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41" w:rsidRDefault="00867B41" w:rsidP="00867B41">
      <w:pPr>
        <w:ind w:firstLine="851"/>
        <w:jc w:val="center"/>
      </w:pPr>
      <w:r>
        <w:t>Matéria sobre o Dia Especial da EMATER-RO / Espigão</w:t>
      </w:r>
    </w:p>
    <w:p w:rsidR="00675443" w:rsidRDefault="001419FE" w:rsidP="008C44E4">
      <w:pPr>
        <w:ind w:firstLine="851"/>
        <w:jc w:val="both"/>
      </w:pPr>
      <w:r>
        <w:t>A EMTER-RO/</w:t>
      </w:r>
      <w:r w:rsidR="008C44E4">
        <w:t>Espigão</w:t>
      </w:r>
      <w:r>
        <w:t xml:space="preserve"> realizou no dia 15/09/2106</w:t>
      </w:r>
      <w:r w:rsidR="008C44E4">
        <w:t>, na comunidade KAPA 80,</w:t>
      </w:r>
      <w:r>
        <w:t xml:space="preserve"> um Dia Especial sobre a </w:t>
      </w:r>
      <w:r w:rsidR="00707FD9">
        <w:t>Cafeicultura T</w:t>
      </w:r>
      <w:r>
        <w:t xml:space="preserve">ecnificada, juntamente com a </w:t>
      </w:r>
      <w:r w:rsidR="00707FD9">
        <w:t xml:space="preserve">Prefeitura Municipal através da </w:t>
      </w:r>
      <w:r>
        <w:t>SEMAGRIC</w:t>
      </w:r>
      <w:r w:rsidR="008C44E4">
        <w:t>,</w:t>
      </w:r>
      <w:r w:rsidR="004E48D3">
        <w:t xml:space="preserve"> que fomenta a cafeicultura </w:t>
      </w:r>
      <w:r>
        <w:t xml:space="preserve">de no município através do Programa </w:t>
      </w:r>
      <w:r w:rsidR="008C44E4">
        <w:t>Municipal</w:t>
      </w:r>
      <w:r>
        <w:t xml:space="preserve"> PROCAFE. </w:t>
      </w:r>
      <w:r w:rsidR="00C83DF4">
        <w:t>“</w:t>
      </w:r>
      <w:r>
        <w:t>Serão disponibili</w:t>
      </w:r>
      <w:r w:rsidR="008C44E4">
        <w:t>za</w:t>
      </w:r>
      <w:r>
        <w:t>das 120.000 (cento e vinte mil) mudas clonais de café de qualidade, atendend</w:t>
      </w:r>
      <w:r w:rsidR="00707FD9">
        <w:t>o aproximadamente 50 produtores</w:t>
      </w:r>
      <w:r w:rsidR="00C83DF4">
        <w:t>” assim afirmou o Sec. da Agricultura Municipal Carlos Antonio da Costa</w:t>
      </w:r>
      <w:r w:rsidR="00707FD9">
        <w:t>.</w:t>
      </w:r>
    </w:p>
    <w:p w:rsidR="00867B41" w:rsidRDefault="00713772" w:rsidP="004E48D3">
      <w:pPr>
        <w:ind w:firstLine="851"/>
        <w:jc w:val="both"/>
      </w:pPr>
      <w:r>
        <w:t xml:space="preserve">Iniciou-se com a palavra do Sec. Da agricultura Municipal sobre a parceria da Prefeitura e EMATER e também o funcionamento do Programa PROCAFE e ainda as exigências para a seleção dos beneficiários. </w:t>
      </w:r>
      <w:r w:rsidR="004E48D3">
        <w:t>No evento foram</w:t>
      </w:r>
      <w:r w:rsidR="00707FD9">
        <w:t xml:space="preserve"> abordados </w:t>
      </w:r>
      <w:r w:rsidR="004E48D3">
        <w:t>temas como sanidad</w:t>
      </w:r>
      <w:r w:rsidR="00867B41">
        <w:t>e</w:t>
      </w:r>
      <w:r w:rsidR="004E48D3">
        <w:t xml:space="preserve"> de mudas e cadastramento de </w:t>
      </w:r>
      <w:proofErr w:type="spellStart"/>
      <w:r w:rsidR="004E48D3">
        <w:t>viveiristas</w:t>
      </w:r>
      <w:proofErr w:type="spellEnd"/>
      <w:r w:rsidR="004E48D3">
        <w:t xml:space="preserve"> abordada pel</w:t>
      </w:r>
      <w:r w:rsidR="00707FD9">
        <w:t>o</w:t>
      </w:r>
      <w:r w:rsidR="001419FE">
        <w:t xml:space="preserve"> Eng. Agrônomo Cleto Simão da Agencia IDARON abordou</w:t>
      </w:r>
      <w:r w:rsidR="00707FD9">
        <w:t>:</w:t>
      </w:r>
      <w:r w:rsidR="001419FE">
        <w:t xml:space="preserve"> </w:t>
      </w:r>
      <w:r>
        <w:t>Sanidade das mudas de café clonal</w:t>
      </w:r>
      <w:r w:rsidR="001419FE">
        <w:t xml:space="preserve">, a importância </w:t>
      </w:r>
      <w:r w:rsidR="00867B41">
        <w:t xml:space="preserve">do cadastramento dos </w:t>
      </w:r>
      <w:proofErr w:type="spellStart"/>
      <w:r w:rsidR="00867B41">
        <w:t>V</w:t>
      </w:r>
      <w:r w:rsidR="001419FE">
        <w:t>ive</w:t>
      </w:r>
      <w:r w:rsidR="00921E52">
        <w:t>i</w:t>
      </w:r>
      <w:r w:rsidR="001419FE">
        <w:t>ristas</w:t>
      </w:r>
      <w:proofErr w:type="spellEnd"/>
      <w:r w:rsidR="001419FE">
        <w:t>, objetivando uma melhor qualidade da</w:t>
      </w:r>
      <w:r w:rsidR="008C44E4">
        <w:t>s plantas oferecidas no mercado</w:t>
      </w:r>
      <w:r w:rsidR="00707FD9">
        <w:rPr>
          <w:noProof/>
          <w:lang w:eastAsia="pt-BR"/>
        </w:rPr>
        <w:t xml:space="preserve">. O Eng. Agrônomo da EMATER-RO Geovani Martins Almeida abordou sobre o pricipais problemas da atividade cafeeira como doenças, pragas e </w:t>
      </w:r>
      <w:r w:rsidR="00707FD9" w:rsidRPr="00713772">
        <w:rPr>
          <w:bCs/>
          <w:noProof/>
          <w:lang w:eastAsia="pt-BR"/>
        </w:rPr>
        <w:t xml:space="preserve">tratos culturais. Tivemos também a presença </w:t>
      </w:r>
      <w:r w:rsidR="004E48D3" w:rsidRPr="00713772">
        <w:rPr>
          <w:bCs/>
          <w:noProof/>
          <w:lang w:eastAsia="pt-BR"/>
        </w:rPr>
        <w:t>do representante dos parceiros e da Agencia Financ</w:t>
      </w:r>
      <w:r w:rsidR="00707FD9" w:rsidRPr="00713772">
        <w:rPr>
          <w:bCs/>
          <w:noProof/>
          <w:lang w:eastAsia="pt-BR"/>
        </w:rPr>
        <w:t>eira Banco da</w:t>
      </w:r>
      <w:r w:rsidR="00707FD9" w:rsidRPr="00713772">
        <w:rPr>
          <w:noProof/>
          <w:lang w:eastAsia="pt-BR"/>
        </w:rPr>
        <w:t xml:space="preserve"> Amazônia que abordou sobre as linhas de créditos e a forma correta da exploração do recurso</w:t>
      </w:r>
      <w:r w:rsidR="00707FD9">
        <w:rPr>
          <w:noProof/>
          <w:lang w:eastAsia="pt-BR"/>
        </w:rPr>
        <w:t xml:space="preserve"> e ainda a opção de forma coletiva</w:t>
      </w:r>
      <w:r w:rsidR="00867B41">
        <w:rPr>
          <w:noProof/>
          <w:lang w:eastAsia="pt-BR"/>
        </w:rPr>
        <w:t>.</w:t>
      </w:r>
    </w:p>
    <w:p w:rsidR="001419FE" w:rsidRDefault="008C44E4" w:rsidP="008C44E4">
      <w:pPr>
        <w:ind w:firstLine="851"/>
        <w:jc w:val="center"/>
      </w:pPr>
      <w:bookmarkStart w:id="0" w:name="_GoBack"/>
      <w:r>
        <w:rPr>
          <w:noProof/>
          <w:lang w:eastAsia="pt-BR"/>
        </w:rPr>
        <w:drawing>
          <wp:inline distT="0" distB="0" distL="0" distR="0">
            <wp:extent cx="4310495" cy="3232871"/>
            <wp:effectExtent l="19050" t="0" r="0" b="0"/>
            <wp:docPr id="1" name="Imagem 1" descr="https://scontent-lga3-1.xx.fbcdn.net/v/t1.0-9/14316834_532479856937756_1015459287011806875_n.jpg?oh=1b5e33da645b81cb462c1987b79a6195&amp;oe=583A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ga3-1.xx.fbcdn.net/v/t1.0-9/14316834_532479856937756_1015459287011806875_n.jpg?oh=1b5e33da645b81cb462c1987b79a6195&amp;oe=583A356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063" cy="3234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C44E4" w:rsidRDefault="008C44E4" w:rsidP="008C44E4">
      <w:pPr>
        <w:ind w:firstLine="851"/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3825586" cy="2869190"/>
            <wp:effectExtent l="19050" t="0" r="3464" b="0"/>
            <wp:docPr id="4" name="Imagem 4" descr="https://scontent-lga3-1.xx.fbcdn.net/v/t1.0-9/14368843_532479960271079_7927494634492313120_n.jpg?oh=40b33a6750f4f42495d6a258dd21b787&amp;oe=58416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lga3-1.xx.fbcdn.net/v/t1.0-9/14368843_532479960271079_7927494634492313120_n.jpg?oh=40b33a6750f4f42495d6a258dd21b787&amp;oe=5841643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977" cy="287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4E4" w:rsidRDefault="008C44E4" w:rsidP="008C44E4">
      <w:pPr>
        <w:ind w:firstLine="851"/>
        <w:jc w:val="center"/>
      </w:pPr>
      <w:r>
        <w:t>AMOSTRAS DE CAFÉ DO VENCEDOR DO CONCURSO DE QUALIDADE DO CAFÉ – SERGIO KALK</w:t>
      </w:r>
    </w:p>
    <w:p w:rsidR="008C44E4" w:rsidRDefault="008C44E4" w:rsidP="008C44E4">
      <w:pPr>
        <w:ind w:firstLine="851"/>
        <w:jc w:val="center"/>
      </w:pPr>
    </w:p>
    <w:p w:rsidR="008C44E4" w:rsidRDefault="008C44E4" w:rsidP="008C44E4">
      <w:pPr>
        <w:ind w:firstLine="851"/>
        <w:jc w:val="center"/>
      </w:pPr>
      <w:r>
        <w:rPr>
          <w:noProof/>
          <w:lang w:eastAsia="pt-BR"/>
        </w:rPr>
        <w:drawing>
          <wp:inline distT="0" distB="0" distL="0" distR="0">
            <wp:extent cx="3777095" cy="2832821"/>
            <wp:effectExtent l="19050" t="0" r="0" b="0"/>
            <wp:docPr id="7" name="Imagem 7" descr="https://scontent-lga3-1.xx.fbcdn.net/v/t1.0-9/14355799_532480286937713_1124189365003563049_n.jpg?oh=c93f1cb95e78f27ae159487e820a5a35&amp;oe=583EE9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lga3-1.xx.fbcdn.net/v/t1.0-9/14355799_532480286937713_1124189365003563049_n.jpg?oh=c93f1cb95e78f27ae159487e820a5a35&amp;oe=583EE9A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469" cy="2833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44E4" w:rsidSect="006754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FE"/>
    <w:rsid w:val="001419FE"/>
    <w:rsid w:val="0038368D"/>
    <w:rsid w:val="004E48D3"/>
    <w:rsid w:val="00621D3A"/>
    <w:rsid w:val="00675443"/>
    <w:rsid w:val="00707FD9"/>
    <w:rsid w:val="00713772"/>
    <w:rsid w:val="00867B41"/>
    <w:rsid w:val="008C44E4"/>
    <w:rsid w:val="00921E52"/>
    <w:rsid w:val="00C83DF4"/>
    <w:rsid w:val="00F9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D7354-44EF-4D45-BC7F-8FA673CA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443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E48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4E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4E4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CRITIANE</dc:creator>
  <cp:lastModifiedBy>HUMBERTO CONDE</cp:lastModifiedBy>
  <cp:revision>2</cp:revision>
  <dcterms:created xsi:type="dcterms:W3CDTF">2016-09-20T12:55:00Z</dcterms:created>
  <dcterms:modified xsi:type="dcterms:W3CDTF">2016-09-20T12:55:00Z</dcterms:modified>
</cp:coreProperties>
</file>